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 xml:space="preserve">  УЧРЕЖДЕНИЕ ВЕРХНЕСПАССКАЯ </w:t>
      </w:r>
      <w:proofErr w:type="gramStart"/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ОБЩЕОБРАЗОВАТЕЛЬНАЯ ШКОЛА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ПРИКАЗ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F29" w:rsidRPr="00C272F7" w:rsidTr="00903F29">
        <w:tc>
          <w:tcPr>
            <w:tcW w:w="3190" w:type="dxa"/>
            <w:hideMark/>
          </w:tcPr>
          <w:p w:rsidR="00903F29" w:rsidRPr="00C272F7" w:rsidRDefault="00322177" w:rsidP="00322177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1318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2615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3.2025</w:t>
            </w:r>
          </w:p>
        </w:tc>
        <w:tc>
          <w:tcPr>
            <w:tcW w:w="3190" w:type="dxa"/>
            <w:hideMark/>
          </w:tcPr>
          <w:p w:rsidR="00903F29" w:rsidRPr="00C272F7" w:rsidRDefault="00903F29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72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Верхнеспасское</w:t>
            </w:r>
            <w:r w:rsidR="001D3B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3191" w:type="dxa"/>
            <w:hideMark/>
          </w:tcPr>
          <w:p w:rsidR="00903F29" w:rsidRPr="003C7EA3" w:rsidRDefault="001D3B83" w:rsidP="001E4FE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="00FB63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9D45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FB63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903F29" w:rsidRPr="00C272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="002615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C7EA3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31</w:t>
            </w:r>
          </w:p>
        </w:tc>
      </w:tr>
    </w:tbl>
    <w:p w:rsidR="00903F29" w:rsidRPr="00C272F7" w:rsidRDefault="00903F29" w:rsidP="00903F29">
      <w:pPr>
        <w:suppressAutoHyphens/>
        <w:spacing w:after="0" w:line="240" w:lineRule="auto"/>
        <w:ind w:left="-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7BEB" w:rsidRDefault="00C87BEB" w:rsidP="00266D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6DD0" w:rsidRDefault="0029580F" w:rsidP="001E4F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Правил приема граждан на </w:t>
      </w:r>
      <w:proofErr w:type="gramStart"/>
      <w:r w:rsidRPr="0029580F">
        <w:rPr>
          <w:rFonts w:ascii="Times New Roman" w:eastAsia="Times New Roman" w:hAnsi="Times New Roman"/>
          <w:sz w:val="28"/>
          <w:szCs w:val="28"/>
          <w:lang w:eastAsia="ar-SA"/>
        </w:rPr>
        <w:t>обучение по</w:t>
      </w:r>
      <w:proofErr w:type="gramEnd"/>
      <w:r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</w:t>
      </w:r>
      <w:proofErr w:type="spellStart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>Верхнеспасскую</w:t>
      </w:r>
      <w:proofErr w:type="spellEnd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 xml:space="preserve"> ср</w:t>
      </w:r>
      <w:r w:rsidR="00BF2CF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днюю общеобразовательную школу</w:t>
      </w:r>
      <w:r w:rsidR="00F91F7D" w:rsidRPr="00F91F7D">
        <w:t xml:space="preserve"> </w:t>
      </w:r>
      <w:r w:rsidR="00F91F7D" w:rsidRPr="00F91F7D">
        <w:rPr>
          <w:rFonts w:ascii="Times New Roman" w:eastAsia="Times New Roman" w:hAnsi="Times New Roman"/>
          <w:sz w:val="28"/>
          <w:szCs w:val="28"/>
          <w:lang w:eastAsia="ar-SA"/>
        </w:rPr>
        <w:t>в новой редакции</w:t>
      </w:r>
    </w:p>
    <w:p w:rsidR="00903F29" w:rsidRPr="00C272F7" w:rsidRDefault="00903F29" w:rsidP="00903F2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580F" w:rsidRDefault="00FC43B0" w:rsidP="009D45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3B0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Федеральным законом от 29.12.2012 № 273-ФЗ «Об обра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зовании в Российской Федерации»</w:t>
      </w:r>
      <w:r w:rsidR="00BF2CF3" w:rsidRPr="00BF2CF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.09.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2020 г. №458, </w:t>
      </w:r>
      <w:proofErr w:type="gramStart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изменениями от 04.03.2025 №171, Приказом М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инистерства просвещения РФ от 06.04.2023 г. №240 «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Порядка и условий осуществления </w:t>
      </w:r>
      <w:proofErr w:type="gramStart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перевода</w:t>
      </w:r>
      <w:proofErr w:type="gramEnd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71008">
        <w:rPr>
          <w:rFonts w:ascii="Times New Roman" w:eastAsia="Times New Roman" w:hAnsi="Times New Roman"/>
          <w:sz w:val="28"/>
          <w:szCs w:val="28"/>
          <w:lang w:eastAsia="ar-SA"/>
        </w:rPr>
        <w:t xml:space="preserve">, с изменениями от 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17.02.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2025 №108 г., ПРИКАЗЫВАЮ:</w:t>
      </w:r>
    </w:p>
    <w:p w:rsidR="0029580F" w:rsidRDefault="004E5233" w:rsidP="00BF2C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Правила приема граждан на </w:t>
      </w:r>
      <w:proofErr w:type="gramStart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обучение по</w:t>
      </w:r>
      <w:proofErr w:type="gramEnd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</w:t>
      </w:r>
      <w:proofErr w:type="spellStart"/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Верхнеспасскую</w:t>
      </w:r>
      <w:proofErr w:type="spellEnd"/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среднюю общеобразовательную школу в новой редакции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, согласно п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>риложени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ю.</w:t>
      </w:r>
      <w:r w:rsidR="00934497" w:rsidRPr="009344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9580F" w:rsidRDefault="00BF2CF3" w:rsidP="002958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2CF3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29580F" w:rsidRPr="0029580F"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 силу </w:t>
      </w:r>
      <w:r w:rsidR="0029580F" w:rsidRPr="0093449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от 14.01.2021 №1 «Об утверждении Правил приема на обучение в муниципальное бюджетное общеобразовательное учреждение </w:t>
      </w:r>
      <w:proofErr w:type="spellStart"/>
      <w:r w:rsidR="0029580F" w:rsidRPr="00934497">
        <w:rPr>
          <w:rFonts w:ascii="Times New Roman" w:eastAsia="Times New Roman" w:hAnsi="Times New Roman"/>
          <w:sz w:val="28"/>
          <w:szCs w:val="28"/>
          <w:lang w:eastAsia="ar-SA"/>
        </w:rPr>
        <w:t>Верхнеспасскую</w:t>
      </w:r>
      <w:proofErr w:type="spellEnd"/>
      <w:r w:rsidR="0029580F" w:rsidRPr="00934497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среднюю общеобразовательную школу»</w:t>
      </w:r>
      <w:r w:rsidR="0029580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8576C" w:rsidRPr="0008385A" w:rsidRDefault="00934497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8385A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C272F7" w:rsidRPr="0008385A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CA5028" w:rsidRPr="0008385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приказа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</w:t>
      </w:r>
      <w:r w:rsidR="00A872D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10CE8" w:rsidRDefault="00710CE8" w:rsidP="009D4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563" w:rsidRDefault="009D4563" w:rsidP="009D4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1E10DC" w:rsidP="003221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  <w:t>Е.В. Матюкова</w:t>
      </w: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iCs/>
          <w:sz w:val="24"/>
          <w:szCs w:val="28"/>
          <w:lang w:eastAsia="ru-RU"/>
        </w:rPr>
      </w:pPr>
    </w:p>
    <w:p w:rsidR="00FC43B0" w:rsidRDefault="00FC43B0" w:rsidP="0032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iCs/>
          <w:sz w:val="24"/>
          <w:szCs w:val="28"/>
          <w:lang w:eastAsia="ru-RU"/>
        </w:rPr>
      </w:pPr>
    </w:p>
    <w:p w:rsidR="00FC43B0" w:rsidRDefault="00FC43B0" w:rsidP="0032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iCs/>
          <w:sz w:val="24"/>
          <w:szCs w:val="28"/>
          <w:lang w:eastAsia="ru-RU"/>
        </w:rPr>
      </w:pPr>
    </w:p>
    <w:p w:rsidR="0029580F" w:rsidRDefault="0029580F" w:rsidP="00295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</w:t>
      </w:r>
    </w:p>
    <w:p w:rsidR="00322177" w:rsidRDefault="0029580F" w:rsidP="00295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 приказу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№ 31</w:t>
      </w:r>
    </w:p>
    <w:p w:rsidR="0029580F" w:rsidRPr="00322177" w:rsidRDefault="0029580F" w:rsidP="00295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22177" w:rsidRDefault="0029580F" w:rsidP="0032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Правил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</w:t>
      </w:r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приема граждан на </w:t>
      </w:r>
      <w:proofErr w:type="gramStart"/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</w:t>
      </w:r>
      <w:proofErr w:type="spellStart"/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Верхнеспасскую</w:t>
      </w:r>
      <w:proofErr w:type="spellEnd"/>
      <w:r w:rsidRPr="002958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среднюю общеобразовательную школу</w:t>
      </w:r>
    </w:p>
    <w:p w:rsidR="0029580F" w:rsidRDefault="0029580F" w:rsidP="00FC4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FC43B0" w:rsidRDefault="00FC43B0" w:rsidP="00FC4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1. Общие положения</w:t>
      </w:r>
    </w:p>
    <w:p w:rsidR="00FC43B0" w:rsidRPr="00FC43B0" w:rsidRDefault="00FC43B0" w:rsidP="00FC43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1.1. </w:t>
      </w:r>
      <w:proofErr w:type="gram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Настоящие Правила приёма на обучение в МБОУ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Верхнеспасскую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СОШ (далее – П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равила) разработаны в соответствии с Федеральным законом от 29.12.2012 №273-ФЗ «Об образовании в Российской Федерации», Приказом Министерства просвещения РФ от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02.09.2020 г. №458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Об утверждении Порядка приёма на обучение по образовательным программам начального общего, основного общего и среднего общего образования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»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 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изменениями от 04.03.2025 №171,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Приказом Министерства просвещения РФ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от</w:t>
      </w:r>
      <w:proofErr w:type="gramEnd"/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06.04.2023 г. №240 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Об утверждении Порядка и условий осуществления </w:t>
      </w:r>
      <w:proofErr w:type="gram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перевода</w:t>
      </w:r>
      <w:proofErr w:type="gramEnd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»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Приказом Министерства просвещения РФ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17.02.2025 №108 г.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«О внесении изменений в порядок и условия осуществления перевода обучающихся из </w:t>
      </w:r>
      <w:proofErr w:type="gram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утверждённые приказом Министерства просвещения Российской Федерации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от 06.04.2023 г. №240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», административным регламентом предоставления муниципальной услуги «Приём заявлений о зачислении в муниципальные образовательные организации </w:t>
      </w:r>
      <w:proofErr w:type="spell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Рассказовского</w:t>
      </w:r>
      <w:proofErr w:type="spellEnd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округа» Тамбовской области, реализующие 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программы общего</w:t>
      </w:r>
      <w:proofErr w:type="gramEnd"/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образования», У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ставом МБОУ </w:t>
      </w:r>
      <w:proofErr w:type="spellStart"/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Верхнеспасской</w:t>
      </w:r>
      <w:proofErr w:type="spellEnd"/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СОШ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FC43B0" w:rsidRPr="00FC43B0" w:rsidRDefault="00FC43B0" w:rsidP="00F7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2.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Правила регламентируют приём граждан РФ (далее – ребёнок, дети) в школу на </w:t>
      </w:r>
      <w:proofErr w:type="gram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по</w:t>
      </w:r>
      <w:proofErr w:type="gramEnd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 и среднего общего образования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(далее – основные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общеобразовательные программы), по дополнительным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общеобразовательным (общеразвивающим) программам (далее – дополнительные общеобразовательные программы).</w:t>
      </w:r>
    </w:p>
    <w:p w:rsidR="00FC43B0" w:rsidRPr="00FC43B0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1.3. </w:t>
      </w:r>
      <w:r w:rsidR="00FC43B0"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Прием иностранных граждан и лиц без гражданства, в том числе из числа соотечественников за рубежом, на обучение за счет средств бюджетных ассигнований  осуществляется  в соответствии  с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международными договорами РФ, З</w:t>
      </w:r>
      <w:r w:rsidR="00FC43B0"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аконодательством РФ и настоящими правилами.</w:t>
      </w:r>
    </w:p>
    <w:p w:rsidR="00FC43B0" w:rsidRDefault="00FC43B0" w:rsidP="00F7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1.</w:t>
      </w:r>
      <w:r w:rsid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4. 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Школа обеспечивает прием на </w:t>
      </w:r>
      <w:proofErr w:type="gramStart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и дополнительным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Pr="00FC43B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закрепленная территория).</w:t>
      </w:r>
    </w:p>
    <w:p w:rsid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2. Организация приема на обучение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2.1.Прием заявлений о приеме на обучение в первый класс для детей, проживающих на закрепленной территории, а также для детей, имеющих право внеочередного, первоочередного и преимущественного приема в образовательные организации, начинается с 1 апреля текущего года и завершается 30 июня текущего года.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2.2. Прием заявлений о приеме на обучение в первый класс для детей, не проживаю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щих на закрепленной территории, 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начинается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6 июля 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текущего года до момента заполнения свободных мест, но не позднее 5 сентября текущего года. Информация о количестве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свободных мест в первых классах для приема детей, не проживающих на закрепленной территории, размещается на сайте школы не позднее 5 июля текущего года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F71008" w:rsidRPr="00F71008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всего учебного года при наличии свободных мест.</w:t>
      </w:r>
    </w:p>
    <w:p w:rsidR="00F71008" w:rsidRPr="00F71008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2.4.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заявлений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осуществляется с 1 сентября текущего 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года по 1 марта следующего года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F71008" w:rsidRPr="00F71008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2.5.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F71008" w:rsidRPr="00F71008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2.6.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До начала приема на информационном стенде в школе и на официальном сайте школы в сети интернет размещаются:</w:t>
      </w:r>
    </w:p>
    <w:p w:rsidR="00F71008" w:rsidRPr="00F71008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Рассказовского</w:t>
      </w:r>
      <w:proofErr w:type="spell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округа «О закреплении муниципальных образовательных организаций за территориями </w:t>
      </w:r>
      <w:proofErr w:type="spell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Рассказовского</w:t>
      </w:r>
      <w:proofErr w:type="spell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округа в текущем году по приему на </w:t>
      </w:r>
      <w:proofErr w:type="gram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по</w:t>
      </w:r>
      <w:proofErr w:type="gram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Постановление администрации </w:t>
      </w:r>
      <w:proofErr w:type="spell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Рассказовского</w:t>
      </w:r>
      <w:proofErr w:type="spell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округа), издаваем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ое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не позднее 15 марта текущего года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информация о количестве мест в первых классах не позднее 10 календарных дней с момента издания Постановления администрации </w:t>
      </w:r>
      <w:proofErr w:type="spell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Рассказовского</w:t>
      </w:r>
      <w:proofErr w:type="spell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округа;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- сведения о наличии свободных мест для приема детей, не проживающих на закрепленной территории, не позднее 5 июля;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форма заявления о приеме на </w:t>
      </w:r>
      <w:proofErr w:type="gramStart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и образец ее заполнения;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- форма заявления о зачислении в порядке перевода из другой организации и образец ее заполнения;</w:t>
      </w:r>
    </w:p>
    <w:p w:rsidR="00F71008" w:rsidRPr="00F71008" w:rsidRDefault="006C262B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 xml:space="preserve">- </w:t>
      </w:r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форма заявления о приеме на </w:t>
      </w:r>
      <w:proofErr w:type="gramStart"/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F71008"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и образец ее заполнения;</w:t>
      </w:r>
    </w:p>
    <w:p w:rsidR="00F71008" w:rsidRPr="00F71008" w:rsidRDefault="00F71008" w:rsidP="00F71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- дополнительная информация по текущему приёму.</w:t>
      </w:r>
    </w:p>
    <w:p w:rsidR="00FC43B0" w:rsidRDefault="00F71008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2.7.</w:t>
      </w:r>
      <w:r w:rsid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F71008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наличии) формы получения образования и формы обучения, язык, языки образования, элективные учебные предметы, курсы, дисциплины (модули) из перечня, предлагаемого школой.</w:t>
      </w:r>
    </w:p>
    <w:p w:rsid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3. Прием на </w:t>
      </w:r>
      <w:proofErr w:type="gramStart"/>
      <w:r w:rsidRPr="006C262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3.1.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Прием на обучение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 на обучение.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3.2.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Получение начального общего образования в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общеобразовательных организациях начинается по достижении детьми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общеобразовательную организацию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по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3.3.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Право преимущественного приёма имеют: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3.3.1.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не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полнородные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рального закона от 29.12.2012 №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273-ФЗ «Об образовании в Российской Федерации».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3.3.2.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мероприятиями и общая продолжительность военной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службы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которых составляет двадцать лет и более, дети военнослужащих, погибших при исполнении ими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 xml:space="preserve">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сих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служебной деятельностью, а также иные лица в случаях, установленных федеральными законами - в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3.4.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Во внеочередном порядке зачисляются в образовательное учреждение: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3.4.1.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proofErr w:type="gramEnd"/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3.4.2.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Дети лиц, проходивших службу в войсках национальной гвардии и имеющий специальное звание полиции, погибших (умерших) при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либо патронатную семью.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3.5.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Право первоочередного приема имеют: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3.5.1.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патронатную семью, в Организацию по месту жительства их семей.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3.5.2.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ОВД, ОВД), в Организацию по месту жительства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>, а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также:</w:t>
      </w:r>
      <w:proofErr w:type="gramEnd"/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 полиции (сотрудников ОВД),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граждан Российской Федерации, уволенных со службы в полиции, О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ВД всл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граждан Российской Федерации, умерших в течение одного года после увольнения со службы в полиции (ОВД) вследствие увечья или иного повреждения здоровья, полученных в связи с выполнением служебных обязанностей, либо вследствие заболеваний, полученных в период прохождения службы в полиции, исключивших возможность дальнейшего прохождения службы в полиции;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3.5.3.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в Организацию по месту жительства (далее – сотрудник), а также: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сотрудников, умерших вследствие заболевания, полученного в период прохождения службы в учреждениях и органах;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дети граждан Российской Федерации, уволенных со службы в учреждениях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й, либо вследствие заболевания,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дети, находящиеся (находившиеся) на иждивении сотрудников, граждан Российской Федерации, указанных в настоящем пункте.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3.6.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детей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осуществляется без вступительных испытаний.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3.7.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 приеме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может быть отказано только при отсутствии свободных мест, а также за исключением лиц, не выполнивших условия, установленные частью 2.1 статьи 78 Феде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>рального закона от 29.12.2012 №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273-ФЗ «Об образовании в Российской Федерации». В случае отсутствия мест в образовательной организации родители (законные представители) ребёнка для решения вопроса о его устройстве в другую общеобразовательную организацию обращаются непосредственно в отдел образования администрации округа.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3.8.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детей с ограниченными возможностями здоровья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адаптированным образовательным программам осуществляется с согласия родителей (законных представителей) на ос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>новании рекомендаций психолого-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медико-педагогической комиссии.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3.9.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3.10.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3.11.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зачисления, при наличии мест для приема.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Если лица, осваивавшие основные общеобразовательные программы в форме семейного образования и самообразования, проходили промежуточную аттестацию в других образовательных организациях, то дополнительно к документам, перечисленным в разделе 4 правил,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:rsidR="00F91F7D" w:rsidRDefault="00F91F7D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6C262B" w:rsidRPr="00855BFF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55B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6C262B" w:rsidRPr="00855B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Порядок зачисления на </w:t>
      </w:r>
      <w:proofErr w:type="gramStart"/>
      <w:r w:rsidR="006C262B" w:rsidRPr="00855B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обучение</w:t>
      </w:r>
      <w:proofErr w:type="gramEnd"/>
      <w:r w:rsidR="006C262B" w:rsidRPr="00855B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4.2.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Для приема родител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ь(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и) (законный(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ые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) представитель(и)) детей, или </w:t>
      </w:r>
      <w:r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поступающий предъявляют документы, указанные в пункте 26 Порядка приема в школу: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копию свидетельства о рождении ребенка или документа, подтверждающего родство заявителя;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 xml:space="preserve">копию свидетельства о рождении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полнородных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неполнородных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неполнородные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брат и (или) сестра);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копию документа, подтверждающего установление опеки или попечительства (при необходимости);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  основного   общего   и   среднего   общего  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копию заключения психолого-медико-педагогической комиссии (при наличии).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</w:t>
      </w:r>
      <w:r w:rsidR="00ED4444"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пунктом 4.2 Правил, </w:t>
      </w:r>
      <w:r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proofErr w:type="gramEnd"/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4.3.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ь(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и) (законный(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ые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4.4.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Заявление о приеме на обучение и документы для приема, указа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>нные в пункте 4.2,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подаются одним из следующих способов: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 электронной форме посредством ЕПГУ;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C262B" w:rsidRPr="006C262B" w:rsidRDefault="00855BFF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лично в школу.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 личном обращении заявитель обязан предъявить оригиналы вышеуказанных документов.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(законным(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представителем(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)) ребенка или поступающим).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4.5.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фамилия, имя, отчество (при наличии)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дата рождения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адрес места жительства и адрес места пребывания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фамилия, имя, отчество (при наличии) родителя (законного представителя)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адрес места жительства и адрес места пребывания родителя (законного представителя)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адрес электронной почты, номер телефона (при наличии) родителя (законного представителя)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о наличии права внеочередного, первоочередного или преимущественного приема;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 xml:space="preserve">о потребности ребенка в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обучении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 xml:space="preserve">согласие родителя (законного представителя) ребенка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ребенка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родной язык из числа языков народов Российской Федерации (в рамках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 xml:space="preserve">факт ознакомления родителя (законного представителя)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согласие родителя (законного представителя ребенка на обработку персональных данных.</w:t>
      </w:r>
      <w:proofErr w:type="gramEnd"/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4.6.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4.7.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Для  зачисления  в  порядке  перевода  из  другой организации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совершеннолетние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 xml:space="preserve">личное дело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обучающегося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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4.8.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4.9.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4.10.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 даты составления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акта.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4.11.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 приеме заявления работник, ответственный за прием, знакомит поступающих,  родителей  (законных  представителей)  с  уставом 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4.12.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4.11, фиксируется в заявлении и заверяется личной подписью поступающего или родителей (законных представителей) ребенка.</w:t>
      </w:r>
    </w:p>
    <w:p w:rsidR="006C262B" w:rsidRPr="006C262B" w:rsidRDefault="006C262B" w:rsidP="00855B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4.13.</w:t>
      </w:r>
      <w:r w:rsidR="00855BF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(законным(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представителем(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ии и ау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тентификации) либо вручается лично заявителю. Журнал приема заявлений может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вестись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(законным(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представителем(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ым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приеме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4.14.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Заявление о приеме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основным общеобразовательным программам (заявление о зачислении в порядке перевода из другой организации) регистрируется  в  журнале  приема  заявлений,  о  чем совершеннолетним 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 Иные заявления, подаваемые вместе с заявлением о приеме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по  основным  общеобразовательным  программам 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4.15.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Зачисление в школу оформляется приказом директора школы в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сроки, установленные законодательством.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4.16.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ь(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4.17.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(законным(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ыми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 представителем(</w:t>
      </w:r>
      <w:proofErr w:type="spell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ями</w:t>
      </w:r>
      <w:proofErr w:type="spell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)) ребенка или поступающим документы (копии документов).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6C262B" w:rsidRPr="00ED4444" w:rsidRDefault="00ED4444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5. </w:t>
      </w:r>
      <w:r w:rsidR="006C262B"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Прием на </w:t>
      </w:r>
      <w:proofErr w:type="gramStart"/>
      <w:r w:rsidR="006C262B"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обучение</w:t>
      </w:r>
      <w:proofErr w:type="gramEnd"/>
      <w:r w:rsidR="006C262B"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по дополнительным общеобразовательным</w:t>
      </w:r>
      <w:r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6C262B"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программам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5.1.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Количество мест для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обучения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Количество мест для обучения по дополнительным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позднее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чем за 30 календарных дней до начала приема документов.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5.2.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5.3.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5.4.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 приеме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5.5.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по договорам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 оказании платных образовательных услуг прием осуществляется на основании заявления заказчика.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5.6.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Для зачисления на обучение по дополнительным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 xml:space="preserve">общеобразовательным программам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совершеннолетние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поступающие вместе с заявлением представляют документ, удостоверяющий личность.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5.7.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Для зачисления на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5.8.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5.9.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совершеннолетние</w:t>
      </w:r>
      <w:proofErr w:type="gramEnd"/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5.10.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Ознакомление поступающих и родителей (законных представителей) несовершеннолетних, не являющихся учениками школы, с уставом школы, лицензией на право осуществления образовательной деятельности, свидетельством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о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государственной аккредитации, образовательными   программами  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5.11.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Зачисление на обучение за счет средств бюджета оформляется приказом директора школы. Зачисление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 по договорам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ED4444" w:rsidRDefault="00ED4444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6C262B" w:rsidRPr="00ED4444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ED44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6. Особенности приема иностранных граждан и лиц без гражданства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6.1.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освоения указанных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образовательных программ.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6.2.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Родители через ЕПГУ, РПГУ, через операторов почтовой связи подают заявление о приеме на обучение и предъявляют: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родство заявителя;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 Федерации  документы,  подтверждающие  право  иностранного гражданина или лица без гражданства на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пребывание (проживание) в Российской Федерации);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прохождение государственной дактилоскопической регистрации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удостоверяющих личность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присвоение родителю ИНН,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копия СНИЛС родителя (при наличии), а также СНИЛС ребенка (при наличии);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медицинское заключение об отсутствии у ребенка инфекционных заболеваний, представляющих опасность для окружающих;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копии документов, подтверждающих осуществление родителем (законным представителем) трудовой деятельности (при наличии)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6C262B" w:rsidRPr="006C262B" w:rsidRDefault="00ED4444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6.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При подаче заявления родителями (зак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онными представителями) ребенка –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или поступающего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подтверждение которых в электронном виде невозможно.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6.4.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Школа в течение 5 рабочих дней 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проводит проверку комплектности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доку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ментов, указанных в пункте 6.2 Правил. В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случае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или поступающего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6.5.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 случае представления полного комплекта документов, указанных </w:t>
      </w:r>
      <w:r w:rsidR="00ED4444"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>в пункте 6.2 Правил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и организации.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6.6.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 течение рабочего дня после окончания подтверждения подлинности документов, указанных </w:t>
      </w:r>
      <w:r w:rsidR="00ED4444"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>в пункте 6.2 Правил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, школа оформляет направление ребенка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  <w:proofErr w:type="gramEnd"/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6C262B" w:rsidRPr="006C262B" w:rsidRDefault="00ED4444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6.7.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C262B"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Информацию о результатах тестирования и рассмотрении заявления о приеме на обучение ребенка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или поступающего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– 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6.8.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Распорядительный акт о приеме на обучение ребенка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–и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ностранного гражданина или поступающего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</w:t>
      </w:r>
      <w:r w:rsidRP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>предусмотренного пунктом 17 Порядка приема в школу.</w:t>
      </w:r>
    </w:p>
    <w:p w:rsidR="006C262B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6.9.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Иностранные граждане, являющиеся должностными лицами международных (межгосударственных, межправительственных)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признанные беженцами либо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получивших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временное убежище на территории Российской Федерации, граждане Белоруссии предъявляют следующие документы: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 копию свидетельства о рождении ребенка;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- копию паспорта;</w:t>
      </w:r>
    </w:p>
    <w:p w:rsidR="006C262B" w:rsidRPr="006C262B" w:rsidRDefault="006C262B" w:rsidP="006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- справку о регистрации по месту жительства.</w:t>
      </w:r>
    </w:p>
    <w:p w:rsidR="00322177" w:rsidRPr="006C262B" w:rsidRDefault="006C262B" w:rsidP="00ED4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6.10.</w:t>
      </w:r>
      <w:r w:rsidR="00ED444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Прием иностранных граждан на </w:t>
      </w:r>
      <w:proofErr w:type="gramStart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>обучение</w:t>
      </w:r>
      <w:proofErr w:type="gramEnd"/>
      <w:r w:rsidRPr="006C262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 дополнительным общеобразовательным программам проводится в соответствии с разделом 5 правил.</w:t>
      </w: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77" w:rsidRPr="001E10DC" w:rsidRDefault="00322177" w:rsidP="003221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CE8" w:rsidRDefault="00710CE8" w:rsidP="00C8412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10CE8" w:rsidSect="00855BF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EC8"/>
    <w:multiLevelType w:val="hybridMultilevel"/>
    <w:tmpl w:val="2A9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2C9"/>
    <w:multiLevelType w:val="multilevel"/>
    <w:tmpl w:val="2AA8D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A113CB2"/>
    <w:multiLevelType w:val="hybridMultilevel"/>
    <w:tmpl w:val="A4CCB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9"/>
    <w:rsid w:val="0008385A"/>
    <w:rsid w:val="0009075F"/>
    <w:rsid w:val="000B3133"/>
    <w:rsid w:val="0013037F"/>
    <w:rsid w:val="00131839"/>
    <w:rsid w:val="001862EE"/>
    <w:rsid w:val="001958B6"/>
    <w:rsid w:val="001D3B83"/>
    <w:rsid w:val="001E10DC"/>
    <w:rsid w:val="001E311B"/>
    <w:rsid w:val="001E4FEE"/>
    <w:rsid w:val="001F02CC"/>
    <w:rsid w:val="00203F5C"/>
    <w:rsid w:val="002615A5"/>
    <w:rsid w:val="00266DD0"/>
    <w:rsid w:val="0029580F"/>
    <w:rsid w:val="00322177"/>
    <w:rsid w:val="00323347"/>
    <w:rsid w:val="00325CBF"/>
    <w:rsid w:val="00374BF8"/>
    <w:rsid w:val="003C7EA3"/>
    <w:rsid w:val="003F5541"/>
    <w:rsid w:val="00400FDE"/>
    <w:rsid w:val="00423991"/>
    <w:rsid w:val="004E5233"/>
    <w:rsid w:val="005039BE"/>
    <w:rsid w:val="00511AF4"/>
    <w:rsid w:val="00573B7C"/>
    <w:rsid w:val="0058576C"/>
    <w:rsid w:val="005D51C3"/>
    <w:rsid w:val="005E08C0"/>
    <w:rsid w:val="00612D51"/>
    <w:rsid w:val="00696335"/>
    <w:rsid w:val="006B610A"/>
    <w:rsid w:val="006C262B"/>
    <w:rsid w:val="006E686D"/>
    <w:rsid w:val="00710CE8"/>
    <w:rsid w:val="00720F84"/>
    <w:rsid w:val="00754EA0"/>
    <w:rsid w:val="0075605B"/>
    <w:rsid w:val="007C082B"/>
    <w:rsid w:val="0085054C"/>
    <w:rsid w:val="00855BFF"/>
    <w:rsid w:val="00903F29"/>
    <w:rsid w:val="00934497"/>
    <w:rsid w:val="00962EBE"/>
    <w:rsid w:val="009C4BB6"/>
    <w:rsid w:val="009D4563"/>
    <w:rsid w:val="00A872DE"/>
    <w:rsid w:val="00AA2B7F"/>
    <w:rsid w:val="00BA0B18"/>
    <w:rsid w:val="00BD261D"/>
    <w:rsid w:val="00BF2CF3"/>
    <w:rsid w:val="00BF429C"/>
    <w:rsid w:val="00C272F7"/>
    <w:rsid w:val="00C62B33"/>
    <w:rsid w:val="00C63865"/>
    <w:rsid w:val="00C638BD"/>
    <w:rsid w:val="00C8412C"/>
    <w:rsid w:val="00C87BEB"/>
    <w:rsid w:val="00CA5028"/>
    <w:rsid w:val="00D01F14"/>
    <w:rsid w:val="00DA66FF"/>
    <w:rsid w:val="00DF6647"/>
    <w:rsid w:val="00ED4444"/>
    <w:rsid w:val="00F20828"/>
    <w:rsid w:val="00F71008"/>
    <w:rsid w:val="00F91F7D"/>
    <w:rsid w:val="00FB2308"/>
    <w:rsid w:val="00FB63C7"/>
    <w:rsid w:val="00FC43B0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7B42-1EEE-4176-A887-1E5F9FE7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2022-03-11T07:08:00Z</cp:lastPrinted>
  <dcterms:created xsi:type="dcterms:W3CDTF">2025-04-13T12:49:00Z</dcterms:created>
  <dcterms:modified xsi:type="dcterms:W3CDTF">2025-04-14T11:12:00Z</dcterms:modified>
</cp:coreProperties>
</file>